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EECE5" w14:textId="77777777" w:rsidR="00E3432A" w:rsidRDefault="00000000">
      <w:pPr>
        <w:pStyle w:val="Heading1"/>
      </w:pPr>
      <w:r>
        <w:t>Checklist – Jira Ticket Sync for Engineering</w:t>
      </w:r>
    </w:p>
    <w:p w14:paraId="1962D307" w14:textId="5D67F757" w:rsidR="00E3432A" w:rsidRDefault="00000000" w:rsidP="002056C6">
      <w:pPr>
        <w:pStyle w:val="ListParagraph"/>
        <w:numPr>
          <w:ilvl w:val="0"/>
          <w:numId w:val="10"/>
        </w:numPr>
      </w:pPr>
      <w:r>
        <w:t xml:space="preserve">Install </w:t>
      </w:r>
      <w:r w:rsidR="002056C6">
        <w:t xml:space="preserve">the </w:t>
      </w:r>
      <w:r>
        <w:t>Jira app in Freshservice</w:t>
      </w:r>
    </w:p>
    <w:p w14:paraId="7F46721B" w14:textId="71370A88" w:rsidR="00E3432A" w:rsidRDefault="00000000" w:rsidP="002056C6">
      <w:pPr>
        <w:pStyle w:val="ListParagraph"/>
        <w:numPr>
          <w:ilvl w:val="0"/>
          <w:numId w:val="10"/>
        </w:numPr>
      </w:pPr>
      <w:r>
        <w:t>Configure field mappings (e.g., subject -&gt; summary)</w:t>
      </w:r>
    </w:p>
    <w:p w14:paraId="4C946959" w14:textId="4A4B8B3A" w:rsidR="00E3432A" w:rsidRDefault="00000000" w:rsidP="002056C6">
      <w:pPr>
        <w:pStyle w:val="ListParagraph"/>
        <w:numPr>
          <w:ilvl w:val="0"/>
          <w:numId w:val="10"/>
        </w:numPr>
      </w:pPr>
      <w:r>
        <w:t>Enable bi-directional sync of comments and status</w:t>
      </w:r>
    </w:p>
    <w:p w14:paraId="749A58C4" w14:textId="4A473E52" w:rsidR="00E3432A" w:rsidRDefault="00000000" w:rsidP="002056C6">
      <w:pPr>
        <w:pStyle w:val="ListParagraph"/>
        <w:numPr>
          <w:ilvl w:val="0"/>
          <w:numId w:val="10"/>
        </w:numPr>
      </w:pPr>
      <w:r>
        <w:t>Restrict sync rules by group, priority, or tags</w:t>
      </w:r>
    </w:p>
    <w:p w14:paraId="604C4472" w14:textId="25D40BA8" w:rsidR="00E3432A" w:rsidRDefault="00000000" w:rsidP="002056C6">
      <w:pPr>
        <w:pStyle w:val="ListParagraph"/>
        <w:numPr>
          <w:ilvl w:val="0"/>
          <w:numId w:val="10"/>
        </w:numPr>
      </w:pPr>
      <w:r>
        <w:t>Test issue creation from Freshservice to Jira</w:t>
      </w:r>
    </w:p>
    <w:sectPr w:rsidR="00E3432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31A45CA"/>
    <w:multiLevelType w:val="hybridMultilevel"/>
    <w:tmpl w:val="F596FE7E"/>
    <w:lvl w:ilvl="0" w:tplc="D9D2D146">
      <w:start w:val="1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E23B9"/>
    <w:multiLevelType w:val="hybridMultilevel"/>
    <w:tmpl w:val="719AA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837152">
    <w:abstractNumId w:val="8"/>
  </w:num>
  <w:num w:numId="2" w16cid:durableId="1339307165">
    <w:abstractNumId w:val="6"/>
  </w:num>
  <w:num w:numId="3" w16cid:durableId="1296911386">
    <w:abstractNumId w:val="5"/>
  </w:num>
  <w:num w:numId="4" w16cid:durableId="1129397692">
    <w:abstractNumId w:val="4"/>
  </w:num>
  <w:num w:numId="5" w16cid:durableId="1220246284">
    <w:abstractNumId w:val="7"/>
  </w:num>
  <w:num w:numId="6" w16cid:durableId="596404942">
    <w:abstractNumId w:val="3"/>
  </w:num>
  <w:num w:numId="7" w16cid:durableId="1549805759">
    <w:abstractNumId w:val="2"/>
  </w:num>
  <w:num w:numId="8" w16cid:durableId="1965575281">
    <w:abstractNumId w:val="1"/>
  </w:num>
  <w:num w:numId="9" w16cid:durableId="1627930661">
    <w:abstractNumId w:val="0"/>
  </w:num>
  <w:num w:numId="10" w16cid:durableId="1126242470">
    <w:abstractNumId w:val="10"/>
  </w:num>
  <w:num w:numId="11" w16cid:durableId="15152705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056C6"/>
    <w:rsid w:val="0029639D"/>
    <w:rsid w:val="00326F90"/>
    <w:rsid w:val="006C11FB"/>
    <w:rsid w:val="00AA1D8D"/>
    <w:rsid w:val="00B47730"/>
    <w:rsid w:val="00CB0664"/>
    <w:rsid w:val="00E343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764AA7"/>
  <w14:defaultImageDpi w14:val="300"/>
  <w15:docId w15:val="{BB57CB9E-E64C-3C40-BE24-0FC5A729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2025-06-14T22:09:00Z</dcterms:modified>
  <cp:category/>
</cp:coreProperties>
</file>